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DEDE" w14:textId="759AB681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14BB0D" wp14:editId="6BE6118C">
            <wp:simplePos x="0" y="0"/>
            <wp:positionH relativeFrom="column">
              <wp:posOffset>-511175</wp:posOffset>
            </wp:positionH>
            <wp:positionV relativeFrom="paragraph">
              <wp:posOffset>650875</wp:posOffset>
            </wp:positionV>
            <wp:extent cx="516255" cy="676910"/>
            <wp:effectExtent l="0" t="0" r="0" b="8890"/>
            <wp:wrapSquare wrapText="bothSides"/>
            <wp:docPr id="2088899105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70">
        <w:rPr>
          <w:rFonts w:ascii="Aptos" w:hAnsi="Aptos"/>
          <w:b/>
          <w:sz w:val="24"/>
          <w:szCs w:val="24"/>
          <w:lang w:val="en-AU"/>
        </w:rPr>
        <w:t xml:space="preserve">                          </w:t>
      </w:r>
      <w:r w:rsidRPr="00427470">
        <w:rPr>
          <w:rFonts w:ascii="Aptos" w:hAnsi="Aptos"/>
          <w:b/>
          <w:noProof/>
          <w:sz w:val="24"/>
          <w:szCs w:val="24"/>
        </w:rPr>
        <w:drawing>
          <wp:inline distT="0" distB="0" distL="0" distR="0" wp14:anchorId="3058C860" wp14:editId="17853244">
            <wp:extent cx="990600" cy="695325"/>
            <wp:effectExtent l="0" t="0" r="0" b="9525"/>
            <wp:docPr id="1691469063" name="Slika 1" descr="tmp_201001141557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mp_2010011415571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DC3E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sz w:val="24"/>
          <w:szCs w:val="24"/>
          <w:lang w:val="en-AU"/>
        </w:rPr>
        <w:t xml:space="preserve">            REPUBLIKA HRVATSKA</w:t>
      </w:r>
    </w:p>
    <w:p w14:paraId="261AF816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sz w:val="24"/>
          <w:szCs w:val="24"/>
          <w:lang w:val="en-AU"/>
        </w:rPr>
        <w:t>BJELOVARSKO – BILOGORSKA ŽUPANIJA</w:t>
      </w:r>
    </w:p>
    <w:p w14:paraId="73AC3B5B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  <w:r w:rsidRPr="00427470">
        <w:rPr>
          <w:rFonts w:ascii="Aptos" w:hAnsi="Aptos"/>
          <w:b/>
          <w:sz w:val="24"/>
          <w:szCs w:val="24"/>
        </w:rPr>
        <w:t xml:space="preserve">            OPĆINA VELIKA PISANICA                  </w:t>
      </w:r>
    </w:p>
    <w:p w14:paraId="316E0A52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  <w:r w:rsidRPr="00427470">
        <w:rPr>
          <w:rFonts w:ascii="Aptos" w:hAnsi="Aptos"/>
          <w:b/>
          <w:sz w:val="24"/>
          <w:szCs w:val="24"/>
        </w:rPr>
        <w:t xml:space="preserve">                OPĆINSKI NAČELNIK</w:t>
      </w:r>
    </w:p>
    <w:p w14:paraId="658EB3CB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</w:p>
    <w:p w14:paraId="7EE44396" w14:textId="6E9ED4CA" w:rsidR="00427470" w:rsidRPr="00713D09" w:rsidRDefault="00427470" w:rsidP="00427470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KLASA: </w:t>
      </w:r>
      <w:r w:rsidR="007A7DB9">
        <w:rPr>
          <w:rFonts w:ascii="Aptos" w:hAnsi="Aptos"/>
          <w:sz w:val="24"/>
          <w:szCs w:val="24"/>
        </w:rPr>
        <w:t>402-02</w:t>
      </w:r>
      <w:r w:rsidRPr="00713D09">
        <w:rPr>
          <w:rFonts w:ascii="Aptos" w:hAnsi="Aptos"/>
          <w:sz w:val="24"/>
          <w:szCs w:val="24"/>
        </w:rPr>
        <w:t>/2</w:t>
      </w:r>
      <w:r w:rsidR="00CC6F5F">
        <w:rPr>
          <w:rFonts w:ascii="Aptos" w:hAnsi="Aptos"/>
          <w:sz w:val="24"/>
          <w:szCs w:val="24"/>
        </w:rPr>
        <w:t>5</w:t>
      </w:r>
      <w:r w:rsidRPr="00713D09">
        <w:rPr>
          <w:rFonts w:ascii="Aptos" w:hAnsi="Aptos"/>
          <w:sz w:val="24"/>
          <w:szCs w:val="24"/>
        </w:rPr>
        <w:t>-01/</w:t>
      </w:r>
      <w:r w:rsidR="00906FC1">
        <w:rPr>
          <w:rFonts w:ascii="Aptos" w:hAnsi="Aptos"/>
          <w:sz w:val="24"/>
          <w:szCs w:val="24"/>
        </w:rPr>
        <w:t>0</w:t>
      </w:r>
      <w:r w:rsidR="0047191F">
        <w:rPr>
          <w:rFonts w:ascii="Aptos" w:hAnsi="Aptos"/>
          <w:sz w:val="24"/>
          <w:szCs w:val="24"/>
        </w:rPr>
        <w:t>2</w:t>
      </w:r>
    </w:p>
    <w:p w14:paraId="1601DA77" w14:textId="505F0E8E" w:rsidR="00427470" w:rsidRPr="00713D09" w:rsidRDefault="00427470" w:rsidP="00427470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URBROJ: </w:t>
      </w:r>
      <w:r>
        <w:rPr>
          <w:rFonts w:ascii="Aptos" w:hAnsi="Aptos"/>
          <w:sz w:val="24"/>
          <w:szCs w:val="24"/>
        </w:rPr>
        <w:t>2103-19-03-2</w:t>
      </w:r>
      <w:r w:rsidR="00CC6F5F">
        <w:rPr>
          <w:rFonts w:ascii="Aptos" w:hAnsi="Aptos"/>
          <w:sz w:val="24"/>
          <w:szCs w:val="24"/>
        </w:rPr>
        <w:t>5</w:t>
      </w:r>
      <w:r>
        <w:rPr>
          <w:rFonts w:ascii="Aptos" w:hAnsi="Aptos"/>
          <w:sz w:val="24"/>
          <w:szCs w:val="24"/>
        </w:rPr>
        <w:t>-1</w:t>
      </w:r>
    </w:p>
    <w:p w14:paraId="6026BC34" w14:textId="2ACF6EB5" w:rsidR="00427470" w:rsidRPr="00713D09" w:rsidRDefault="007A7DB9" w:rsidP="0042747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Velika Pisanica,</w:t>
      </w:r>
      <w:r w:rsidR="00427470">
        <w:rPr>
          <w:rFonts w:ascii="Aptos" w:hAnsi="Aptos"/>
          <w:sz w:val="24"/>
          <w:szCs w:val="24"/>
        </w:rPr>
        <w:t xml:space="preserve"> </w:t>
      </w:r>
      <w:r w:rsidR="00427470" w:rsidRPr="00713D09">
        <w:rPr>
          <w:rFonts w:ascii="Aptos" w:hAnsi="Aptos"/>
          <w:sz w:val="24"/>
          <w:szCs w:val="24"/>
        </w:rPr>
        <w:t xml:space="preserve"> </w:t>
      </w:r>
      <w:r w:rsidR="00A40AFF">
        <w:rPr>
          <w:rFonts w:ascii="Aptos" w:hAnsi="Aptos"/>
          <w:sz w:val="24"/>
          <w:szCs w:val="24"/>
        </w:rPr>
        <w:t>22</w:t>
      </w:r>
      <w:r w:rsidR="00D04664">
        <w:rPr>
          <w:rFonts w:ascii="Aptos" w:hAnsi="Aptos"/>
          <w:sz w:val="24"/>
          <w:szCs w:val="24"/>
        </w:rPr>
        <w:t>. siječnja 2025</w:t>
      </w:r>
      <w:r w:rsidR="00427470" w:rsidRPr="00713D09">
        <w:rPr>
          <w:rFonts w:ascii="Aptos" w:hAnsi="Aptos"/>
          <w:sz w:val="24"/>
          <w:szCs w:val="24"/>
        </w:rPr>
        <w:t xml:space="preserve">. </w:t>
      </w:r>
    </w:p>
    <w:p w14:paraId="744707DC" w14:textId="77777777" w:rsidR="00427470" w:rsidRDefault="00427470" w:rsidP="00713D09">
      <w:pPr>
        <w:jc w:val="both"/>
        <w:rPr>
          <w:rFonts w:ascii="Aptos" w:hAnsi="Aptos"/>
          <w:sz w:val="24"/>
          <w:szCs w:val="24"/>
        </w:rPr>
      </w:pPr>
    </w:p>
    <w:p w14:paraId="698D8794" w14:textId="7FBA8FE5" w:rsidR="0011731A" w:rsidRPr="00713D09" w:rsidRDefault="0011731A" w:rsidP="0011731A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Temeljem članka 48. Zakona o lokalnoj i područnoj (regionalnoj) samoupravi („Narodne novine“ broj 33/01, 60/01, 129/05, 109/07, 125/13, 36/09, 150/11, 144/12 i 19/13</w:t>
      </w:r>
      <w:r>
        <w:rPr>
          <w:rFonts w:ascii="Aptos" w:hAnsi="Aptos"/>
          <w:sz w:val="24"/>
          <w:szCs w:val="24"/>
        </w:rPr>
        <w:t xml:space="preserve"> </w:t>
      </w:r>
      <w:r w:rsidRPr="00713D09">
        <w:rPr>
          <w:rFonts w:ascii="Aptos" w:hAnsi="Aptos"/>
          <w:sz w:val="24"/>
          <w:szCs w:val="24"/>
        </w:rPr>
        <w:t>-pročišćeni tekst, 132/15, 123/17, 98/19 i 144/20),</w:t>
      </w:r>
      <w:r w:rsidRPr="00940074">
        <w:rPr>
          <w:sz w:val="22"/>
          <w:szCs w:val="22"/>
        </w:rPr>
        <w:t xml:space="preserve"> </w:t>
      </w:r>
      <w:r w:rsidRPr="00940074">
        <w:rPr>
          <w:rFonts w:ascii="Aptos" w:hAnsi="Aptos"/>
          <w:sz w:val="24"/>
          <w:szCs w:val="24"/>
        </w:rPr>
        <w:t xml:space="preserve">članka 75. Zakona o sportu („Narodne novine“ broj 141/22) </w:t>
      </w:r>
      <w:r w:rsidRPr="00713D09">
        <w:rPr>
          <w:rFonts w:ascii="Aptos" w:hAnsi="Aptos"/>
          <w:sz w:val="24"/>
          <w:szCs w:val="24"/>
        </w:rPr>
        <w:t xml:space="preserve"> i čl</w:t>
      </w:r>
      <w:r w:rsidR="007A7DB9">
        <w:rPr>
          <w:rFonts w:ascii="Aptos" w:hAnsi="Aptos"/>
          <w:sz w:val="24"/>
          <w:szCs w:val="24"/>
        </w:rPr>
        <w:t>anka</w:t>
      </w:r>
      <w:r w:rsidRPr="00713D09">
        <w:rPr>
          <w:rFonts w:ascii="Aptos" w:hAnsi="Aptos"/>
          <w:sz w:val="24"/>
          <w:szCs w:val="24"/>
        </w:rPr>
        <w:t xml:space="preserve"> 49. Statuta Općine Velika Pisanica („Službeni glasnik </w:t>
      </w:r>
      <w:r>
        <w:rPr>
          <w:rFonts w:ascii="Aptos" w:hAnsi="Aptos"/>
          <w:sz w:val="24"/>
          <w:szCs w:val="24"/>
        </w:rPr>
        <w:t>Općine Velika Pisanica</w:t>
      </w:r>
      <w:r w:rsidRPr="00713D09">
        <w:rPr>
          <w:rFonts w:ascii="Aptos" w:hAnsi="Aptos"/>
          <w:sz w:val="24"/>
          <w:szCs w:val="24"/>
        </w:rPr>
        <w:t xml:space="preserve">“ broj 1/21), članka 10. Uredbe o kriterijima, mjerilima i postupcima financiranja i ugovaranja programa i projekata od interesa za opće dobro koje provode udruge („Narodne novine“ broj 26/15) Općinski načelnik općine </w:t>
      </w:r>
      <w:r>
        <w:rPr>
          <w:rFonts w:ascii="Aptos" w:hAnsi="Aptos"/>
          <w:sz w:val="24"/>
          <w:szCs w:val="24"/>
        </w:rPr>
        <w:t>Velika Pisanica</w:t>
      </w:r>
      <w:r w:rsidRPr="00713D09">
        <w:rPr>
          <w:rFonts w:ascii="Aptos" w:hAnsi="Aptos"/>
          <w:sz w:val="24"/>
          <w:szCs w:val="24"/>
        </w:rPr>
        <w:t xml:space="preserve"> </w:t>
      </w:r>
      <w:r w:rsidR="007A7DB9">
        <w:rPr>
          <w:rFonts w:ascii="Aptos" w:hAnsi="Aptos"/>
          <w:sz w:val="24"/>
          <w:szCs w:val="24"/>
        </w:rPr>
        <w:t xml:space="preserve">dana 22. siječnja 2025. </w:t>
      </w:r>
      <w:r w:rsidRPr="00713D09">
        <w:rPr>
          <w:rFonts w:ascii="Aptos" w:hAnsi="Aptos"/>
          <w:sz w:val="24"/>
          <w:szCs w:val="24"/>
        </w:rPr>
        <w:t>objavljuje</w:t>
      </w:r>
    </w:p>
    <w:p w14:paraId="1D10E633" w14:textId="77777777" w:rsidR="00305281" w:rsidRPr="00713D09" w:rsidRDefault="00305281" w:rsidP="00305281">
      <w:pPr>
        <w:jc w:val="center"/>
        <w:rPr>
          <w:rFonts w:ascii="Aptos" w:hAnsi="Aptos"/>
          <w:b/>
          <w:sz w:val="24"/>
          <w:szCs w:val="24"/>
        </w:rPr>
      </w:pPr>
    </w:p>
    <w:p w14:paraId="2C5BE51B" w14:textId="77777777" w:rsidR="00435116" w:rsidRPr="00713D09" w:rsidRDefault="006A56B3" w:rsidP="00714725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JAVNI POZIV ZA PRIJAVU PROJEKATA</w:t>
      </w:r>
    </w:p>
    <w:p w14:paraId="5C710796" w14:textId="77777777" w:rsidR="00D97AFF" w:rsidRPr="00713D09" w:rsidRDefault="00D97AFF" w:rsidP="00714725">
      <w:pPr>
        <w:jc w:val="center"/>
        <w:rPr>
          <w:rFonts w:ascii="Aptos" w:hAnsi="Aptos"/>
          <w:b/>
          <w:sz w:val="24"/>
          <w:szCs w:val="24"/>
        </w:rPr>
      </w:pPr>
    </w:p>
    <w:p w14:paraId="76E8BF2F" w14:textId="5B615E9A" w:rsidR="00255465" w:rsidRPr="00713D09" w:rsidRDefault="009666A0" w:rsidP="00427470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 xml:space="preserve">UDRUGA </w:t>
      </w:r>
      <w:r w:rsidR="007A7DB9">
        <w:rPr>
          <w:rFonts w:ascii="Aptos" w:hAnsi="Aptos"/>
          <w:b/>
          <w:sz w:val="24"/>
          <w:szCs w:val="24"/>
        </w:rPr>
        <w:t xml:space="preserve">SA PODRUČJA OPĆINE VELIKA PISANICA </w:t>
      </w:r>
      <w:r w:rsidR="009A5CEF" w:rsidRPr="00713D09">
        <w:rPr>
          <w:rFonts w:ascii="Aptos" w:hAnsi="Aptos"/>
          <w:b/>
          <w:sz w:val="24"/>
          <w:szCs w:val="24"/>
        </w:rPr>
        <w:t xml:space="preserve">IZ PODRUČJA </w:t>
      </w:r>
      <w:r w:rsidR="00940074">
        <w:rPr>
          <w:rFonts w:ascii="Aptos" w:hAnsi="Aptos"/>
          <w:b/>
          <w:sz w:val="24"/>
          <w:szCs w:val="24"/>
        </w:rPr>
        <w:t>SPORTA</w:t>
      </w:r>
      <w:r w:rsidR="006A56B3" w:rsidRPr="00713D09">
        <w:rPr>
          <w:rFonts w:ascii="Aptos" w:hAnsi="Aptos"/>
          <w:b/>
          <w:sz w:val="24"/>
          <w:szCs w:val="24"/>
        </w:rPr>
        <w:t xml:space="preserve"> ZA </w:t>
      </w:r>
      <w:r w:rsidR="00C272D5" w:rsidRPr="00713D09">
        <w:rPr>
          <w:rFonts w:ascii="Aptos" w:hAnsi="Aptos"/>
          <w:b/>
          <w:sz w:val="24"/>
          <w:szCs w:val="24"/>
        </w:rPr>
        <w:t>202</w:t>
      </w:r>
      <w:r w:rsidR="00C47EF9">
        <w:rPr>
          <w:rFonts w:ascii="Aptos" w:hAnsi="Aptos"/>
          <w:b/>
          <w:sz w:val="24"/>
          <w:szCs w:val="24"/>
        </w:rPr>
        <w:t>5</w:t>
      </w:r>
      <w:r w:rsidR="00C272D5" w:rsidRPr="00713D09">
        <w:rPr>
          <w:rFonts w:ascii="Aptos" w:hAnsi="Aptos"/>
          <w:b/>
          <w:sz w:val="24"/>
          <w:szCs w:val="24"/>
        </w:rPr>
        <w:t>.</w:t>
      </w:r>
      <w:r w:rsidR="006A56B3" w:rsidRPr="00713D09">
        <w:rPr>
          <w:rFonts w:ascii="Aptos" w:hAnsi="Aptos"/>
          <w:b/>
          <w:sz w:val="24"/>
          <w:szCs w:val="24"/>
        </w:rPr>
        <w:t xml:space="preserve"> GODINU</w:t>
      </w:r>
    </w:p>
    <w:p w14:paraId="59FB6416" w14:textId="77777777" w:rsidR="00043D45" w:rsidRPr="00713D09" w:rsidRDefault="00043D45" w:rsidP="00714725">
      <w:pPr>
        <w:jc w:val="center"/>
        <w:rPr>
          <w:rFonts w:ascii="Aptos" w:hAnsi="Aptos"/>
          <w:b/>
          <w:sz w:val="24"/>
          <w:szCs w:val="24"/>
        </w:rPr>
      </w:pPr>
    </w:p>
    <w:p w14:paraId="1C3B7D21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I.</w:t>
      </w:r>
    </w:p>
    <w:p w14:paraId="313C2C5D" w14:textId="156F9700" w:rsidR="00891571" w:rsidRPr="00713D09" w:rsidRDefault="00891571" w:rsidP="00713D0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Predmet javnog poziva je prikupljanje pisanih prijedloga projekata udruga </w:t>
      </w:r>
      <w:r w:rsidR="007A7DB9">
        <w:rPr>
          <w:rFonts w:ascii="Aptos" w:hAnsi="Aptos"/>
          <w:sz w:val="24"/>
          <w:szCs w:val="24"/>
        </w:rPr>
        <w:t xml:space="preserve">sa područja općine Velika Pisanica </w:t>
      </w:r>
      <w:r w:rsidRPr="00713D09">
        <w:rPr>
          <w:rFonts w:ascii="Aptos" w:hAnsi="Aptos"/>
          <w:sz w:val="24"/>
          <w:szCs w:val="24"/>
        </w:rPr>
        <w:t xml:space="preserve">za program javnih potreba iz područja </w:t>
      </w:r>
      <w:r w:rsidR="00940074">
        <w:rPr>
          <w:rFonts w:ascii="Aptos" w:hAnsi="Aptos"/>
          <w:sz w:val="24"/>
          <w:szCs w:val="24"/>
        </w:rPr>
        <w:t xml:space="preserve">sporta </w:t>
      </w: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2B6FA0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6C7EA94D" w14:textId="36377C29" w:rsidR="00891571" w:rsidRPr="00713D09" w:rsidRDefault="00891571" w:rsidP="00713D0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Javni poziv se objavljuje na web stranici Općine : www</w:t>
      </w:r>
      <w:r w:rsidR="00713D09" w:rsidRPr="00713D09">
        <w:rPr>
          <w:rFonts w:ascii="Aptos" w:hAnsi="Aptos"/>
          <w:sz w:val="24"/>
          <w:szCs w:val="24"/>
        </w:rPr>
        <w:t>.veli</w:t>
      </w:r>
      <w:r w:rsidR="00713D09">
        <w:rPr>
          <w:rFonts w:ascii="Aptos" w:hAnsi="Aptos"/>
          <w:sz w:val="24"/>
          <w:szCs w:val="24"/>
        </w:rPr>
        <w:t>ka-pisanica.hr</w:t>
      </w:r>
    </w:p>
    <w:p w14:paraId="5231CDAE" w14:textId="77777777" w:rsidR="000C490D" w:rsidRPr="00713D09" w:rsidRDefault="000C490D" w:rsidP="00713D09">
      <w:pPr>
        <w:jc w:val="both"/>
        <w:rPr>
          <w:rFonts w:ascii="Aptos" w:hAnsi="Aptos"/>
          <w:b/>
          <w:sz w:val="24"/>
          <w:szCs w:val="24"/>
        </w:rPr>
      </w:pPr>
    </w:p>
    <w:p w14:paraId="5BAC7CD4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II</w:t>
      </w:r>
      <w:r w:rsidRPr="00713D09">
        <w:rPr>
          <w:rFonts w:ascii="Aptos" w:hAnsi="Aptos"/>
          <w:sz w:val="24"/>
          <w:szCs w:val="24"/>
        </w:rPr>
        <w:t>.</w:t>
      </w:r>
    </w:p>
    <w:p w14:paraId="033DAB15" w14:textId="32C7B6B8" w:rsidR="00891571" w:rsidRPr="00713D09" w:rsidRDefault="00891571" w:rsidP="00891571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Javne potrebe u </w:t>
      </w:r>
      <w:r w:rsidR="00940074">
        <w:rPr>
          <w:rFonts w:ascii="Aptos" w:hAnsi="Aptos"/>
          <w:sz w:val="24"/>
          <w:szCs w:val="24"/>
        </w:rPr>
        <w:t>sportu</w:t>
      </w:r>
      <w:r w:rsidRPr="00713D09">
        <w:rPr>
          <w:rFonts w:ascii="Aptos" w:hAnsi="Aptos"/>
          <w:sz w:val="24"/>
          <w:szCs w:val="24"/>
        </w:rPr>
        <w:t xml:space="preserve">  financiraju se sredstvima Proračuna ostvarenim iz prihoda Općine.</w:t>
      </w:r>
    </w:p>
    <w:p w14:paraId="6FD904D7" w14:textId="170ADD26" w:rsidR="00891571" w:rsidRPr="00713D09" w:rsidRDefault="00891571" w:rsidP="00891571">
      <w:pPr>
        <w:pStyle w:val="Odlomakpopisa"/>
        <w:autoSpaceDE w:val="0"/>
        <w:autoSpaceDN w:val="0"/>
        <w:adjustRightInd w:val="0"/>
        <w:ind w:left="360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Općina </w:t>
      </w:r>
      <w:r w:rsidR="00713D09">
        <w:rPr>
          <w:rFonts w:ascii="Aptos" w:hAnsi="Aptos"/>
          <w:sz w:val="24"/>
          <w:szCs w:val="24"/>
        </w:rPr>
        <w:t>Velika Pisanica</w:t>
      </w:r>
      <w:r w:rsidRPr="00713D09">
        <w:rPr>
          <w:rFonts w:ascii="Aptos" w:hAnsi="Aptos"/>
          <w:sz w:val="24"/>
          <w:szCs w:val="24"/>
        </w:rPr>
        <w:t xml:space="preserve"> financirat će sljedeće programe iz područja </w:t>
      </w:r>
      <w:r w:rsidR="00940074">
        <w:rPr>
          <w:rFonts w:ascii="Aptos" w:hAnsi="Aptos"/>
          <w:sz w:val="24"/>
          <w:szCs w:val="24"/>
        </w:rPr>
        <w:t>sporta</w:t>
      </w:r>
      <w:r w:rsidRPr="00713D09">
        <w:rPr>
          <w:rFonts w:ascii="Aptos" w:hAnsi="Aptos"/>
          <w:sz w:val="24"/>
          <w:szCs w:val="24"/>
        </w:rPr>
        <w:t>:</w:t>
      </w:r>
    </w:p>
    <w:p w14:paraId="38A63445" w14:textId="374CA472" w:rsidR="00940074" w:rsidRPr="00940074" w:rsidRDefault="00940074" w:rsidP="00940074">
      <w:pPr>
        <w:pStyle w:val="Odlomakpopisa"/>
        <w:autoSpaceDE w:val="0"/>
        <w:autoSpaceDN w:val="0"/>
        <w:adjustRightInd w:val="0"/>
        <w:jc w:val="both"/>
        <w:rPr>
          <w:rFonts w:ascii="Aptos" w:hAnsi="Aptos"/>
          <w:sz w:val="24"/>
          <w:szCs w:val="24"/>
        </w:rPr>
      </w:pPr>
      <w:r w:rsidRPr="00940074">
        <w:rPr>
          <w:rFonts w:ascii="Aptos" w:hAnsi="Aptos"/>
          <w:sz w:val="24"/>
          <w:szCs w:val="24"/>
        </w:rPr>
        <w:t xml:space="preserve">1. redovitu djelatnost amaterskih </w:t>
      </w:r>
      <w:r>
        <w:rPr>
          <w:rFonts w:ascii="Aptos" w:hAnsi="Aptos"/>
          <w:sz w:val="24"/>
          <w:szCs w:val="24"/>
        </w:rPr>
        <w:t xml:space="preserve">sportskih </w:t>
      </w:r>
      <w:r w:rsidRPr="00940074">
        <w:rPr>
          <w:rFonts w:ascii="Aptos" w:hAnsi="Aptos"/>
          <w:sz w:val="24"/>
          <w:szCs w:val="24"/>
        </w:rPr>
        <w:t>klubova</w:t>
      </w:r>
      <w:r>
        <w:rPr>
          <w:rFonts w:ascii="Aptos" w:hAnsi="Aptos"/>
          <w:sz w:val="24"/>
          <w:szCs w:val="24"/>
        </w:rPr>
        <w:t xml:space="preserve"> i udruga</w:t>
      </w:r>
    </w:p>
    <w:p w14:paraId="5B300B77" w14:textId="77777777" w:rsidR="00940074" w:rsidRPr="00940074" w:rsidRDefault="00940074" w:rsidP="00940074">
      <w:pPr>
        <w:pStyle w:val="Odlomakpopisa"/>
        <w:autoSpaceDE w:val="0"/>
        <w:autoSpaceDN w:val="0"/>
        <w:adjustRightInd w:val="0"/>
        <w:jc w:val="both"/>
        <w:rPr>
          <w:rFonts w:ascii="Aptos" w:hAnsi="Aptos"/>
          <w:sz w:val="24"/>
          <w:szCs w:val="24"/>
        </w:rPr>
      </w:pPr>
      <w:r w:rsidRPr="00940074">
        <w:rPr>
          <w:rFonts w:ascii="Aptos" w:hAnsi="Aptos"/>
          <w:sz w:val="24"/>
          <w:szCs w:val="24"/>
        </w:rPr>
        <w:t xml:space="preserve">2. škole sportova za djecu i mladež </w:t>
      </w:r>
    </w:p>
    <w:p w14:paraId="5D34AA3F" w14:textId="77777777" w:rsidR="00940074" w:rsidRPr="00940074" w:rsidRDefault="00940074" w:rsidP="00940074">
      <w:pPr>
        <w:pStyle w:val="Odlomakpopisa"/>
        <w:autoSpaceDE w:val="0"/>
        <w:autoSpaceDN w:val="0"/>
        <w:adjustRightInd w:val="0"/>
        <w:jc w:val="both"/>
        <w:rPr>
          <w:rFonts w:ascii="Aptos" w:hAnsi="Aptos"/>
          <w:sz w:val="24"/>
          <w:szCs w:val="24"/>
        </w:rPr>
      </w:pPr>
      <w:r w:rsidRPr="00940074">
        <w:rPr>
          <w:rFonts w:ascii="Aptos" w:hAnsi="Aptos"/>
          <w:sz w:val="24"/>
          <w:szCs w:val="24"/>
        </w:rPr>
        <w:t>3. sudjelovanje na natjecanjima i turnirima</w:t>
      </w:r>
    </w:p>
    <w:p w14:paraId="19F18D31" w14:textId="77777777" w:rsidR="00427470" w:rsidRPr="00713D09" w:rsidRDefault="00427470" w:rsidP="009A5CEF">
      <w:pPr>
        <w:pStyle w:val="Odlomakpopisa"/>
        <w:autoSpaceDE w:val="0"/>
        <w:autoSpaceDN w:val="0"/>
        <w:adjustRightInd w:val="0"/>
        <w:ind w:left="360"/>
        <w:jc w:val="both"/>
        <w:rPr>
          <w:rFonts w:ascii="Aptos" w:hAnsi="Aptos"/>
          <w:sz w:val="24"/>
          <w:szCs w:val="24"/>
        </w:rPr>
      </w:pPr>
    </w:p>
    <w:p w14:paraId="57A2C897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III.</w:t>
      </w:r>
    </w:p>
    <w:p w14:paraId="1AF63CA0" w14:textId="6FD29765" w:rsidR="00891571" w:rsidRPr="00713D09" w:rsidRDefault="00891571" w:rsidP="007A7DB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Ukupno planirana vrijednost javnog poziva je</w:t>
      </w:r>
      <w:r w:rsidR="00D04664">
        <w:rPr>
          <w:rFonts w:ascii="Aptos" w:hAnsi="Aptos"/>
          <w:sz w:val="24"/>
          <w:szCs w:val="24"/>
        </w:rPr>
        <w:t xml:space="preserve"> </w:t>
      </w:r>
      <w:r w:rsidR="00D04664" w:rsidRPr="00D04664">
        <w:rPr>
          <w:rFonts w:ascii="Aptos" w:hAnsi="Aptos"/>
          <w:b/>
          <w:bCs/>
          <w:sz w:val="24"/>
          <w:szCs w:val="24"/>
        </w:rPr>
        <w:t>35. 7000,00</w:t>
      </w:r>
      <w:r w:rsidR="00D04664">
        <w:rPr>
          <w:rFonts w:ascii="Aptos" w:hAnsi="Aptos"/>
          <w:sz w:val="24"/>
          <w:szCs w:val="24"/>
        </w:rPr>
        <w:t xml:space="preserve"> </w:t>
      </w:r>
      <w:r w:rsidR="00C47EF9">
        <w:rPr>
          <w:rFonts w:ascii="Aptos" w:hAnsi="Aptos"/>
          <w:sz w:val="24"/>
          <w:szCs w:val="24"/>
        </w:rPr>
        <w:t>EURA</w:t>
      </w:r>
      <w:r w:rsidR="002E32B0" w:rsidRPr="00713D09">
        <w:rPr>
          <w:rFonts w:ascii="Aptos" w:hAnsi="Aptos"/>
          <w:sz w:val="24"/>
          <w:szCs w:val="24"/>
        </w:rPr>
        <w:t>.</w:t>
      </w:r>
    </w:p>
    <w:p w14:paraId="7380770D" w14:textId="3BCD45E6" w:rsidR="00891571" w:rsidRPr="00713D09" w:rsidRDefault="00891571" w:rsidP="007A7DB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noProof/>
          <w:sz w:val="24"/>
          <w:szCs w:val="24"/>
        </w:rPr>
        <w:t xml:space="preserve">Najmanji iznos traženih sredstava za financiranje projekta je </w:t>
      </w:r>
      <w:r w:rsidR="00B01EA8">
        <w:rPr>
          <w:rFonts w:ascii="Aptos" w:hAnsi="Aptos"/>
          <w:b/>
          <w:bCs/>
          <w:noProof/>
          <w:sz w:val="24"/>
          <w:szCs w:val="24"/>
        </w:rPr>
        <w:t>660,00</w:t>
      </w:r>
      <w:r w:rsidR="00D04664">
        <w:rPr>
          <w:rFonts w:ascii="Aptos" w:hAnsi="Aptos"/>
          <w:noProof/>
          <w:sz w:val="24"/>
          <w:szCs w:val="24"/>
        </w:rPr>
        <w:t xml:space="preserve"> </w:t>
      </w:r>
      <w:r w:rsidR="008010D8" w:rsidRPr="00713D09">
        <w:rPr>
          <w:rFonts w:ascii="Aptos" w:hAnsi="Aptos"/>
          <w:noProof/>
          <w:sz w:val="24"/>
          <w:szCs w:val="24"/>
        </w:rPr>
        <w:t>EUR</w:t>
      </w:r>
      <w:r w:rsidRPr="00713D09">
        <w:rPr>
          <w:rFonts w:ascii="Aptos" w:hAnsi="Aptos"/>
          <w:noProof/>
          <w:sz w:val="24"/>
          <w:szCs w:val="24"/>
        </w:rPr>
        <w:t xml:space="preserve">, a najveći </w:t>
      </w:r>
      <w:r w:rsidR="00B01EA8">
        <w:rPr>
          <w:rFonts w:ascii="Aptos" w:hAnsi="Aptos"/>
          <w:b/>
          <w:bCs/>
          <w:noProof/>
          <w:sz w:val="24"/>
          <w:szCs w:val="24"/>
        </w:rPr>
        <w:t xml:space="preserve">28.000,00 </w:t>
      </w:r>
      <w:r w:rsidR="008010D8" w:rsidRPr="00713D09">
        <w:rPr>
          <w:rFonts w:ascii="Aptos" w:hAnsi="Aptos"/>
          <w:noProof/>
          <w:sz w:val="24"/>
          <w:szCs w:val="24"/>
        </w:rPr>
        <w:t>EUR</w:t>
      </w:r>
      <w:r w:rsidRPr="00713D09">
        <w:rPr>
          <w:rFonts w:ascii="Aptos" w:hAnsi="Aptos"/>
          <w:noProof/>
          <w:sz w:val="24"/>
          <w:szCs w:val="24"/>
        </w:rPr>
        <w:t>.</w:t>
      </w:r>
    </w:p>
    <w:p w14:paraId="6CCABFF2" w14:textId="77777777" w:rsidR="00891571" w:rsidRPr="00713D09" w:rsidRDefault="00891571" w:rsidP="00891571">
      <w:pPr>
        <w:jc w:val="both"/>
        <w:rPr>
          <w:rFonts w:ascii="Aptos" w:hAnsi="Aptos"/>
          <w:noProof/>
          <w:sz w:val="24"/>
          <w:szCs w:val="24"/>
        </w:rPr>
      </w:pPr>
    </w:p>
    <w:p w14:paraId="3932A817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IV</w:t>
      </w:r>
      <w:r w:rsidRPr="00713D09">
        <w:rPr>
          <w:rFonts w:ascii="Aptos" w:hAnsi="Aptos"/>
          <w:sz w:val="24"/>
          <w:szCs w:val="24"/>
        </w:rPr>
        <w:t>.</w:t>
      </w:r>
    </w:p>
    <w:p w14:paraId="676759E3" w14:textId="309CB369" w:rsidR="00891571" w:rsidRPr="00C47EF9" w:rsidRDefault="00891571" w:rsidP="00891571">
      <w:pPr>
        <w:jc w:val="both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Rok za podnošenje prijedloga projekata je 30 dana, a završava </w:t>
      </w:r>
      <w:r w:rsidR="00A40AFF">
        <w:rPr>
          <w:rFonts w:ascii="Aptos" w:hAnsi="Aptos"/>
          <w:b/>
          <w:bCs/>
          <w:sz w:val="24"/>
          <w:szCs w:val="24"/>
        </w:rPr>
        <w:t>2</w:t>
      </w:r>
      <w:r w:rsidR="007A7DB9">
        <w:rPr>
          <w:rFonts w:ascii="Aptos" w:hAnsi="Aptos"/>
          <w:b/>
          <w:bCs/>
          <w:sz w:val="24"/>
          <w:szCs w:val="24"/>
        </w:rPr>
        <w:t>1</w:t>
      </w:r>
      <w:r w:rsidR="00A40AFF">
        <w:rPr>
          <w:rFonts w:ascii="Aptos" w:hAnsi="Aptos"/>
          <w:b/>
          <w:bCs/>
          <w:sz w:val="24"/>
          <w:szCs w:val="24"/>
        </w:rPr>
        <w:t>.</w:t>
      </w:r>
      <w:r w:rsidR="007A7DB9">
        <w:rPr>
          <w:rFonts w:ascii="Aptos" w:hAnsi="Aptos"/>
          <w:b/>
          <w:bCs/>
          <w:sz w:val="24"/>
          <w:szCs w:val="24"/>
        </w:rPr>
        <w:t xml:space="preserve"> </w:t>
      </w:r>
      <w:r w:rsidR="0019466D">
        <w:rPr>
          <w:rFonts w:ascii="Aptos" w:hAnsi="Aptos"/>
          <w:b/>
          <w:bCs/>
          <w:sz w:val="24"/>
          <w:szCs w:val="24"/>
        </w:rPr>
        <w:t xml:space="preserve">veljače </w:t>
      </w:r>
      <w:r w:rsidR="00A40AFF">
        <w:rPr>
          <w:rFonts w:ascii="Aptos" w:hAnsi="Aptos"/>
          <w:b/>
          <w:bCs/>
          <w:sz w:val="24"/>
          <w:szCs w:val="24"/>
        </w:rPr>
        <w:t>2025</w:t>
      </w:r>
      <w:r w:rsidRPr="00C47EF9">
        <w:rPr>
          <w:rFonts w:ascii="Aptos" w:hAnsi="Aptos"/>
          <w:b/>
          <w:sz w:val="24"/>
          <w:szCs w:val="24"/>
        </w:rPr>
        <w:t>.</w:t>
      </w:r>
    </w:p>
    <w:p w14:paraId="02F04A03" w14:textId="77777777" w:rsidR="00891571" w:rsidRPr="00713D09" w:rsidRDefault="00891571" w:rsidP="00891571">
      <w:pPr>
        <w:jc w:val="both"/>
        <w:rPr>
          <w:rFonts w:ascii="Aptos" w:hAnsi="Aptos"/>
          <w:b/>
          <w:sz w:val="24"/>
          <w:szCs w:val="24"/>
          <w:u w:val="single"/>
        </w:rPr>
      </w:pPr>
    </w:p>
    <w:p w14:paraId="575401D2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V.</w:t>
      </w:r>
    </w:p>
    <w:p w14:paraId="12E23138" w14:textId="77777777" w:rsidR="00BA3E73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Svaka udruga može prijaviti i ugovoriti najviše dva projekta u okviru ovog Javnog poziva na razdoblje provedbe do 12 mjeseci, a svaki se prijavljuje na posebnoj prijavnici. </w:t>
      </w:r>
      <w:r w:rsidR="00BA3E73" w:rsidRPr="00713D09">
        <w:rPr>
          <w:rFonts w:ascii="Aptos" w:hAnsi="Aptos"/>
          <w:sz w:val="24"/>
          <w:szCs w:val="24"/>
        </w:rPr>
        <w:t xml:space="preserve">Zbrojeni iznos projekata ne može biti od najvišeg iznosa određenog u točki III. </w:t>
      </w:r>
    </w:p>
    <w:p w14:paraId="4CD6BFFD" w14:textId="59259C18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Ista udruga može biti partner na više projekata unutar prioritetnih područja Javnog poziva.</w:t>
      </w:r>
    </w:p>
    <w:p w14:paraId="65903090" w14:textId="68F0520A" w:rsidR="00891571" w:rsidRPr="00713D09" w:rsidRDefault="00891571" w:rsidP="00891571">
      <w:pPr>
        <w:shd w:val="clear" w:color="auto" w:fill="FFFFFF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Prijavu projekta na Javni poziv može podnijeti udruga koja je upisana u Registar udruga, koja je upisana u Registar neprofitnih organizacija i vodi transparentno financijsko poslovanje u skladu s propisima o računovodstvu neprofitnih organizacija i koja je ispunila sve prethodne obveze prema </w:t>
      </w:r>
      <w:r w:rsidR="00BA3E73" w:rsidRPr="00713D09">
        <w:rPr>
          <w:rFonts w:ascii="Aptos" w:hAnsi="Aptos"/>
          <w:sz w:val="24"/>
          <w:szCs w:val="24"/>
        </w:rPr>
        <w:t xml:space="preserve">Općini </w:t>
      </w:r>
      <w:r w:rsidR="00713D09">
        <w:rPr>
          <w:rFonts w:ascii="Aptos" w:hAnsi="Aptos"/>
          <w:sz w:val="24"/>
          <w:szCs w:val="24"/>
        </w:rPr>
        <w:t>Velika Pisanica</w:t>
      </w:r>
      <w:r w:rsidRPr="00713D09">
        <w:rPr>
          <w:rFonts w:ascii="Aptos" w:hAnsi="Aptos"/>
          <w:sz w:val="24"/>
          <w:szCs w:val="24"/>
        </w:rPr>
        <w:t xml:space="preserve"> te svim drugim davateljima financijskih sredstava iz javnih izvora.</w:t>
      </w:r>
    </w:p>
    <w:p w14:paraId="67A3F47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109107E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26E966CA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VI</w:t>
      </w:r>
      <w:r w:rsidRPr="00713D09">
        <w:rPr>
          <w:rFonts w:ascii="Aptos" w:hAnsi="Aptos"/>
          <w:sz w:val="24"/>
          <w:szCs w:val="24"/>
        </w:rPr>
        <w:t>.</w:t>
      </w:r>
    </w:p>
    <w:p w14:paraId="6319117F" w14:textId="1BE72B79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Prednost u financiranju projekta i nedozvoljene prijave na ovaj Javni poziv detaljno su opisane u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 na Javni poziv za prijavu projekata udruga iz područja </w:t>
      </w:r>
      <w:r w:rsidR="00940074">
        <w:rPr>
          <w:rFonts w:ascii="Aptos" w:hAnsi="Aptos"/>
          <w:sz w:val="24"/>
          <w:szCs w:val="24"/>
        </w:rPr>
        <w:t>sporta</w:t>
      </w:r>
      <w:r w:rsidRPr="00713D09">
        <w:rPr>
          <w:rFonts w:ascii="Aptos" w:hAnsi="Aptos"/>
          <w:color w:val="FF0000"/>
          <w:sz w:val="24"/>
          <w:szCs w:val="24"/>
        </w:rPr>
        <w:t xml:space="preserve"> </w:t>
      </w: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C47EF9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53C1253B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33BE1815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VII</w:t>
      </w:r>
      <w:r w:rsidRPr="00713D09">
        <w:rPr>
          <w:rFonts w:ascii="Aptos" w:hAnsi="Aptos"/>
          <w:sz w:val="24"/>
          <w:szCs w:val="24"/>
        </w:rPr>
        <w:t>.</w:t>
      </w:r>
    </w:p>
    <w:p w14:paraId="1EAEBAB1" w14:textId="17D6B889" w:rsidR="00891571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Prijedlozi projekata dostavljaju se isključivo na propisanim obrascima, koji su zajedno s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, dostupni na internet stranicama </w:t>
      </w:r>
      <w:r w:rsidR="00940074">
        <w:rPr>
          <w:rFonts w:ascii="Aptos" w:hAnsi="Aptos"/>
          <w:sz w:val="24"/>
          <w:szCs w:val="24"/>
        </w:rPr>
        <w:t>O</w:t>
      </w:r>
      <w:r w:rsidRPr="00713D09">
        <w:rPr>
          <w:rFonts w:ascii="Aptos" w:hAnsi="Aptos"/>
          <w:sz w:val="24"/>
          <w:szCs w:val="24"/>
        </w:rPr>
        <w:t xml:space="preserve">pćine </w:t>
      </w:r>
      <w:r w:rsidR="00713D09">
        <w:rPr>
          <w:rFonts w:ascii="Aptos" w:hAnsi="Aptos"/>
          <w:sz w:val="24"/>
          <w:szCs w:val="24"/>
        </w:rPr>
        <w:t xml:space="preserve">Velika Pisanica </w:t>
      </w:r>
      <w:r w:rsidRPr="00713D09">
        <w:rPr>
          <w:rFonts w:ascii="Aptos" w:hAnsi="Aptos"/>
          <w:sz w:val="24"/>
          <w:szCs w:val="24"/>
        </w:rPr>
        <w:t>(</w:t>
      </w:r>
      <w:hyperlink r:id="rId10" w:history="1">
        <w:r w:rsidR="00427470" w:rsidRPr="00D94BF2">
          <w:rPr>
            <w:rStyle w:val="Hiperveza"/>
            <w:rFonts w:ascii="Aptos" w:hAnsi="Aptos"/>
            <w:sz w:val="24"/>
            <w:szCs w:val="24"/>
          </w:rPr>
          <w:t>www.velika-pisanica.hr</w:t>
        </w:r>
      </w:hyperlink>
      <w:r w:rsidRPr="00713D09">
        <w:rPr>
          <w:rFonts w:ascii="Aptos" w:hAnsi="Aptos"/>
          <w:sz w:val="24"/>
          <w:szCs w:val="24"/>
        </w:rPr>
        <w:t>).</w:t>
      </w:r>
    </w:p>
    <w:p w14:paraId="5656F4B3" w14:textId="77777777" w:rsidR="00427470" w:rsidRPr="00713D09" w:rsidRDefault="00427470" w:rsidP="00891571">
      <w:pPr>
        <w:jc w:val="both"/>
        <w:rPr>
          <w:rFonts w:ascii="Aptos" w:hAnsi="Aptos"/>
          <w:sz w:val="24"/>
          <w:szCs w:val="24"/>
        </w:rPr>
      </w:pPr>
    </w:p>
    <w:p w14:paraId="303CE2B5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2AD1FB65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Dokumentaciju treba poslati preporučeno poštom ili osobno na sljedeću adresu:</w:t>
      </w:r>
    </w:p>
    <w:p w14:paraId="54A609A9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3DC8B99C" w14:textId="125B621E" w:rsidR="00891571" w:rsidRDefault="00891571" w:rsidP="00713D09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OPĆINA </w:t>
      </w:r>
      <w:r w:rsidR="00713D09">
        <w:rPr>
          <w:rFonts w:ascii="Aptos" w:hAnsi="Aptos"/>
          <w:sz w:val="24"/>
          <w:szCs w:val="24"/>
        </w:rPr>
        <w:t>VELIKA PISANICA</w:t>
      </w:r>
    </w:p>
    <w:p w14:paraId="00A904F8" w14:textId="498D3884" w:rsidR="00713D09" w:rsidRDefault="00713D09" w:rsidP="00713D09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Trg hrvatskih branitelja 3</w:t>
      </w:r>
    </w:p>
    <w:p w14:paraId="16D181AE" w14:textId="5A9AED0F" w:rsidR="00713D09" w:rsidRPr="00713D09" w:rsidRDefault="00713D09" w:rsidP="00713D09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43 271 Velika Pisanica</w:t>
      </w:r>
    </w:p>
    <w:p w14:paraId="58855968" w14:textId="004C2223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"Za Javni poziv za prijavu projekata udruga iz područja </w:t>
      </w:r>
      <w:r w:rsidR="00940074">
        <w:rPr>
          <w:rFonts w:ascii="Aptos" w:hAnsi="Aptos"/>
          <w:sz w:val="24"/>
          <w:szCs w:val="24"/>
        </w:rPr>
        <w:t>sporta</w:t>
      </w:r>
    </w:p>
    <w:p w14:paraId="0EC3CC6B" w14:textId="3367BE64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C47EF9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 – NE OTVARATI"</w:t>
      </w:r>
    </w:p>
    <w:p w14:paraId="0885CBFD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0FEF5559" w14:textId="4A1041EA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poziva detaljno su opisani u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 na Javni poziv za prijavu projekata iz područja </w:t>
      </w:r>
      <w:r w:rsidR="00940074">
        <w:rPr>
          <w:rFonts w:ascii="Aptos" w:hAnsi="Aptos"/>
          <w:sz w:val="24"/>
          <w:szCs w:val="24"/>
        </w:rPr>
        <w:t>sporta</w:t>
      </w:r>
      <w:r w:rsidR="00713D09">
        <w:rPr>
          <w:rFonts w:ascii="Aptos" w:hAnsi="Aptos"/>
          <w:sz w:val="24"/>
          <w:szCs w:val="24"/>
        </w:rPr>
        <w:t xml:space="preserve"> </w:t>
      </w: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C47EF9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6BA9DFC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6EFB4BE1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Razmatrat će se samo projekti koji su pravodobno prijavljeni, te koji u cijelosti zadovoljavaju propisane uvjete Javnog poziva.</w:t>
      </w:r>
    </w:p>
    <w:p w14:paraId="399AEE8D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Sva pitanja vezana uz ovaj Javni poziv mogu se postaviti pismenim putem.</w:t>
      </w:r>
    </w:p>
    <w:p w14:paraId="07BE5BC9" w14:textId="77777777" w:rsidR="000C490D" w:rsidRPr="00713D09" w:rsidRDefault="006A56B3" w:rsidP="000C490D">
      <w:pPr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</w:p>
    <w:p w14:paraId="61DD1FF7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7B202762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1B93E6F2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33B950C6" w14:textId="0D000E46" w:rsidR="000C490D" w:rsidRDefault="000C490D" w:rsidP="00B670CF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="00612F21">
        <w:rPr>
          <w:rFonts w:ascii="Aptos" w:hAnsi="Aptos"/>
          <w:sz w:val="24"/>
          <w:szCs w:val="24"/>
        </w:rPr>
        <w:t>OPĆINSKI NAČELNIK</w:t>
      </w:r>
    </w:p>
    <w:p w14:paraId="695B4364" w14:textId="4084C658" w:rsidR="00B670CF" w:rsidRDefault="00B670CF" w:rsidP="00B670CF">
      <w:pPr>
        <w:ind w:left="6372" w:firstLine="70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Fredi Pali</w:t>
      </w:r>
    </w:p>
    <w:p w14:paraId="117AAABD" w14:textId="77777777" w:rsidR="002B6FA0" w:rsidRDefault="002B6FA0" w:rsidP="00B670CF">
      <w:pPr>
        <w:ind w:left="6372" w:firstLine="708"/>
        <w:rPr>
          <w:rFonts w:ascii="Aptos" w:hAnsi="Aptos"/>
          <w:sz w:val="24"/>
          <w:szCs w:val="24"/>
        </w:rPr>
      </w:pPr>
    </w:p>
    <w:p w14:paraId="2D196AA0" w14:textId="77777777" w:rsidR="002B6FA0" w:rsidRDefault="002B6FA0" w:rsidP="00B670CF">
      <w:pPr>
        <w:ind w:left="6372" w:firstLine="708"/>
        <w:rPr>
          <w:rFonts w:ascii="Aptos" w:hAnsi="Aptos"/>
          <w:sz w:val="24"/>
          <w:szCs w:val="24"/>
        </w:rPr>
      </w:pPr>
    </w:p>
    <w:p w14:paraId="2C214FB2" w14:textId="77777777" w:rsidR="002B6FA0" w:rsidRPr="00713D09" w:rsidRDefault="002B6FA0" w:rsidP="00B670CF">
      <w:pPr>
        <w:ind w:left="6372" w:firstLine="708"/>
        <w:rPr>
          <w:rFonts w:ascii="Aptos" w:hAnsi="Aptos"/>
          <w:sz w:val="24"/>
          <w:szCs w:val="24"/>
        </w:rPr>
      </w:pPr>
    </w:p>
    <w:p w14:paraId="675C9C5C" w14:textId="77777777" w:rsidR="0018588A" w:rsidRPr="00713D09" w:rsidRDefault="0018588A" w:rsidP="0018588A">
      <w:pPr>
        <w:spacing w:before="100" w:beforeAutospacing="1"/>
        <w:contextualSpacing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Prilog:</w:t>
      </w:r>
    </w:p>
    <w:p w14:paraId="210D9272" w14:textId="240E4CCC" w:rsidR="00C47EF9" w:rsidRDefault="00C33795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- </w:t>
      </w:r>
      <w:r w:rsidR="00C47EF9">
        <w:rPr>
          <w:rFonts w:ascii="Aptos" w:hAnsi="Aptos"/>
          <w:sz w:val="24"/>
          <w:szCs w:val="24"/>
        </w:rPr>
        <w:t>Prijava na javni poziv (OBRAZAC 1)</w:t>
      </w:r>
    </w:p>
    <w:p w14:paraId="43B9C74D" w14:textId="770A6E63" w:rsidR="00C47EF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Troškovnik aktivnosti (OBRAZAC 2)</w:t>
      </w:r>
    </w:p>
    <w:p w14:paraId="1968B86E" w14:textId="49AEBEC4" w:rsidR="00C47EF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Izjava o nepostojanju dvostrukog financiranja (OBRAZAC 3)</w:t>
      </w:r>
    </w:p>
    <w:p w14:paraId="424F1C5C" w14:textId="0B8E7DF6" w:rsidR="00C47EF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-  </w:t>
      </w:r>
      <w:r w:rsidR="00445445">
        <w:rPr>
          <w:rFonts w:ascii="Aptos" w:hAnsi="Aptos"/>
          <w:sz w:val="24"/>
          <w:szCs w:val="24"/>
        </w:rPr>
        <w:t xml:space="preserve">Uvjerenje o nekažnjavanju </w:t>
      </w:r>
      <w:r>
        <w:rPr>
          <w:rFonts w:ascii="Aptos" w:hAnsi="Aptos"/>
          <w:sz w:val="24"/>
          <w:szCs w:val="24"/>
        </w:rPr>
        <w:t xml:space="preserve">osobe odgovorne za zastupanje </w:t>
      </w:r>
    </w:p>
    <w:p w14:paraId="0F536C52" w14:textId="24B3D7EB" w:rsidR="00C47EF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</w:t>
      </w:r>
      <w:r w:rsidR="00445445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 </w:t>
      </w:r>
      <w:r w:rsidR="00445445">
        <w:rPr>
          <w:rFonts w:ascii="Aptos" w:hAnsi="Aptos"/>
          <w:sz w:val="24"/>
          <w:szCs w:val="24"/>
        </w:rPr>
        <w:t>Uvjerenje</w:t>
      </w:r>
      <w:r>
        <w:rPr>
          <w:rFonts w:ascii="Aptos" w:hAnsi="Aptos"/>
          <w:sz w:val="24"/>
          <w:szCs w:val="24"/>
        </w:rPr>
        <w:t xml:space="preserve"> o nekažnjavanju voditelja projekta </w:t>
      </w:r>
    </w:p>
    <w:p w14:paraId="512F8436" w14:textId="383E8C13" w:rsidR="00C47EF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Potvrda Porezne uprave o nepostojanju duga</w:t>
      </w:r>
    </w:p>
    <w:p w14:paraId="1B8EB976" w14:textId="205CD1AE" w:rsidR="007A7DB9" w:rsidRDefault="007A7DB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- Obrazac za pravdanje financijskih sredstava </w:t>
      </w:r>
    </w:p>
    <w:p w14:paraId="754A102D" w14:textId="77777777" w:rsidR="00C47EF9" w:rsidRPr="00713D09" w:rsidRDefault="00C47EF9" w:rsidP="00C47EF9">
      <w:pPr>
        <w:spacing w:before="100" w:beforeAutospacing="1"/>
        <w:jc w:val="both"/>
        <w:rPr>
          <w:rFonts w:ascii="Aptos" w:hAnsi="Aptos"/>
          <w:sz w:val="24"/>
          <w:szCs w:val="24"/>
        </w:rPr>
      </w:pPr>
    </w:p>
    <w:p w14:paraId="180BA5F3" w14:textId="6CBD9961" w:rsidR="00C33795" w:rsidRPr="00713D09" w:rsidRDefault="00C33795" w:rsidP="0018588A">
      <w:pPr>
        <w:spacing w:before="100" w:beforeAutospacing="1"/>
        <w:contextualSpacing/>
        <w:jc w:val="both"/>
        <w:rPr>
          <w:rFonts w:ascii="Aptos" w:hAnsi="Aptos"/>
          <w:sz w:val="24"/>
          <w:szCs w:val="24"/>
        </w:rPr>
      </w:pPr>
    </w:p>
    <w:sectPr w:rsidR="00C33795" w:rsidRPr="00713D09" w:rsidSect="00F43BFC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D173" w14:textId="77777777" w:rsidR="00B9278A" w:rsidRDefault="00B9278A">
      <w:r>
        <w:separator/>
      </w:r>
    </w:p>
  </w:endnote>
  <w:endnote w:type="continuationSeparator" w:id="0">
    <w:p w14:paraId="405C639A" w14:textId="77777777" w:rsidR="00B9278A" w:rsidRDefault="00B9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EA5F" w14:textId="77777777" w:rsidR="00B9278A" w:rsidRDefault="00B9278A">
      <w:r>
        <w:separator/>
      </w:r>
    </w:p>
  </w:footnote>
  <w:footnote w:type="continuationSeparator" w:id="0">
    <w:p w14:paraId="6B56D057" w14:textId="77777777" w:rsidR="00B9278A" w:rsidRDefault="00B9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A25" w14:textId="77777777" w:rsidR="00DE17EB" w:rsidRDefault="005C2006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30FB1B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F4D3" w14:textId="3B0EE482" w:rsidR="00DE17EB" w:rsidRDefault="005C2006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0186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6DE4A59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EC4431" w14:paraId="2356600C" w14:textId="77777777" w:rsidTr="00EC4431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9BF6C3" w14:textId="77777777" w:rsidR="00EC4431" w:rsidRDefault="00EC4431" w:rsidP="001268FA">
          <w:pPr>
            <w:jc w:val="center"/>
            <w:rPr>
              <w:b/>
            </w:rPr>
          </w:pPr>
          <w:r>
            <w:rPr>
              <w:b/>
            </w:rPr>
            <w:t xml:space="preserve">Obrazac </w:t>
          </w:r>
          <w:r w:rsidR="001268FA">
            <w:rPr>
              <w:b/>
            </w:rPr>
            <w:t>A4</w:t>
          </w:r>
        </w:p>
      </w:tc>
    </w:tr>
  </w:tbl>
  <w:p w14:paraId="43AF7198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6045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578"/>
    <w:rsid w:val="00085C1B"/>
    <w:rsid w:val="00087721"/>
    <w:rsid w:val="00090866"/>
    <w:rsid w:val="000A0E08"/>
    <w:rsid w:val="000A12CF"/>
    <w:rsid w:val="000A255C"/>
    <w:rsid w:val="000A4287"/>
    <w:rsid w:val="000A5302"/>
    <w:rsid w:val="000C490D"/>
    <w:rsid w:val="000C4A98"/>
    <w:rsid w:val="000C715D"/>
    <w:rsid w:val="000C7971"/>
    <w:rsid w:val="000D3648"/>
    <w:rsid w:val="000D374F"/>
    <w:rsid w:val="000D503E"/>
    <w:rsid w:val="000D5D20"/>
    <w:rsid w:val="000E0441"/>
    <w:rsid w:val="000E2FEA"/>
    <w:rsid w:val="000E362B"/>
    <w:rsid w:val="000E499B"/>
    <w:rsid w:val="000E55F4"/>
    <w:rsid w:val="000E6912"/>
    <w:rsid w:val="000F0BF8"/>
    <w:rsid w:val="000F3072"/>
    <w:rsid w:val="001023CB"/>
    <w:rsid w:val="00102E17"/>
    <w:rsid w:val="001034FA"/>
    <w:rsid w:val="001105E7"/>
    <w:rsid w:val="00110B76"/>
    <w:rsid w:val="001129D8"/>
    <w:rsid w:val="00115939"/>
    <w:rsid w:val="0011731A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0940"/>
    <w:rsid w:val="001516C5"/>
    <w:rsid w:val="00152F3E"/>
    <w:rsid w:val="00155102"/>
    <w:rsid w:val="00160AEE"/>
    <w:rsid w:val="0016341F"/>
    <w:rsid w:val="001706CA"/>
    <w:rsid w:val="0018032A"/>
    <w:rsid w:val="00183483"/>
    <w:rsid w:val="00184407"/>
    <w:rsid w:val="00184F4B"/>
    <w:rsid w:val="001857BD"/>
    <w:rsid w:val="0018588A"/>
    <w:rsid w:val="00186401"/>
    <w:rsid w:val="00191EEF"/>
    <w:rsid w:val="001928FB"/>
    <w:rsid w:val="0019466D"/>
    <w:rsid w:val="001A20ED"/>
    <w:rsid w:val="001A23DC"/>
    <w:rsid w:val="001A26B2"/>
    <w:rsid w:val="001A6CD4"/>
    <w:rsid w:val="001B0C24"/>
    <w:rsid w:val="001B3A30"/>
    <w:rsid w:val="001B5568"/>
    <w:rsid w:val="001B5E82"/>
    <w:rsid w:val="001C5FB1"/>
    <w:rsid w:val="001C6F45"/>
    <w:rsid w:val="001D08E2"/>
    <w:rsid w:val="001D0F25"/>
    <w:rsid w:val="001F0A9E"/>
    <w:rsid w:val="001F2A89"/>
    <w:rsid w:val="001F389E"/>
    <w:rsid w:val="001F6A1A"/>
    <w:rsid w:val="00211058"/>
    <w:rsid w:val="00216E02"/>
    <w:rsid w:val="00220768"/>
    <w:rsid w:val="00222AEC"/>
    <w:rsid w:val="00223FAC"/>
    <w:rsid w:val="00231E07"/>
    <w:rsid w:val="00236B21"/>
    <w:rsid w:val="00236F6C"/>
    <w:rsid w:val="00242F5E"/>
    <w:rsid w:val="002433D3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1BB9"/>
    <w:rsid w:val="00283FDC"/>
    <w:rsid w:val="00284311"/>
    <w:rsid w:val="002863C3"/>
    <w:rsid w:val="00287DF3"/>
    <w:rsid w:val="002955F9"/>
    <w:rsid w:val="002A3862"/>
    <w:rsid w:val="002B1565"/>
    <w:rsid w:val="002B4B0A"/>
    <w:rsid w:val="002B68B2"/>
    <w:rsid w:val="002B6FA0"/>
    <w:rsid w:val="002C6C0B"/>
    <w:rsid w:val="002D38EE"/>
    <w:rsid w:val="002E1FD3"/>
    <w:rsid w:val="002E32B0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1C89"/>
    <w:rsid w:val="00386210"/>
    <w:rsid w:val="00390F39"/>
    <w:rsid w:val="00397634"/>
    <w:rsid w:val="003A72E1"/>
    <w:rsid w:val="003B31E0"/>
    <w:rsid w:val="003B4812"/>
    <w:rsid w:val="003C179B"/>
    <w:rsid w:val="003C4CEE"/>
    <w:rsid w:val="003C6C80"/>
    <w:rsid w:val="003D04AC"/>
    <w:rsid w:val="003F6C0B"/>
    <w:rsid w:val="003F7530"/>
    <w:rsid w:val="00400731"/>
    <w:rsid w:val="00404E82"/>
    <w:rsid w:val="00405C11"/>
    <w:rsid w:val="00407595"/>
    <w:rsid w:val="00410A7F"/>
    <w:rsid w:val="00411F52"/>
    <w:rsid w:val="004161EE"/>
    <w:rsid w:val="00417F21"/>
    <w:rsid w:val="00427470"/>
    <w:rsid w:val="0043035B"/>
    <w:rsid w:val="004304F0"/>
    <w:rsid w:val="00430768"/>
    <w:rsid w:val="00435116"/>
    <w:rsid w:val="00441047"/>
    <w:rsid w:val="004425D7"/>
    <w:rsid w:val="00445445"/>
    <w:rsid w:val="00445B8C"/>
    <w:rsid w:val="0045652D"/>
    <w:rsid w:val="00456C3E"/>
    <w:rsid w:val="00460117"/>
    <w:rsid w:val="0046083B"/>
    <w:rsid w:val="0046577D"/>
    <w:rsid w:val="00467229"/>
    <w:rsid w:val="0047191F"/>
    <w:rsid w:val="00472A8A"/>
    <w:rsid w:val="00473885"/>
    <w:rsid w:val="00485027"/>
    <w:rsid w:val="00491235"/>
    <w:rsid w:val="00491D42"/>
    <w:rsid w:val="004A06F2"/>
    <w:rsid w:val="004A1313"/>
    <w:rsid w:val="004B23C0"/>
    <w:rsid w:val="004B3543"/>
    <w:rsid w:val="004B3905"/>
    <w:rsid w:val="004C4B67"/>
    <w:rsid w:val="004C7FEF"/>
    <w:rsid w:val="004D2852"/>
    <w:rsid w:val="004E2AA6"/>
    <w:rsid w:val="004E33E8"/>
    <w:rsid w:val="004E5CFF"/>
    <w:rsid w:val="004F7297"/>
    <w:rsid w:val="005009DE"/>
    <w:rsid w:val="0050488E"/>
    <w:rsid w:val="00504BE2"/>
    <w:rsid w:val="00507146"/>
    <w:rsid w:val="00507221"/>
    <w:rsid w:val="00512916"/>
    <w:rsid w:val="00513F4A"/>
    <w:rsid w:val="005145AB"/>
    <w:rsid w:val="0051626C"/>
    <w:rsid w:val="00525A9C"/>
    <w:rsid w:val="00526C3D"/>
    <w:rsid w:val="00534787"/>
    <w:rsid w:val="0053482F"/>
    <w:rsid w:val="0054539C"/>
    <w:rsid w:val="00546623"/>
    <w:rsid w:val="00551127"/>
    <w:rsid w:val="00552983"/>
    <w:rsid w:val="00563F6C"/>
    <w:rsid w:val="00564DEE"/>
    <w:rsid w:val="00565668"/>
    <w:rsid w:val="0057377B"/>
    <w:rsid w:val="005755CF"/>
    <w:rsid w:val="005914B2"/>
    <w:rsid w:val="00591CF7"/>
    <w:rsid w:val="00594E05"/>
    <w:rsid w:val="005A70EE"/>
    <w:rsid w:val="005B6166"/>
    <w:rsid w:val="005B72EA"/>
    <w:rsid w:val="005C2006"/>
    <w:rsid w:val="005C2F5F"/>
    <w:rsid w:val="005C3235"/>
    <w:rsid w:val="005D5819"/>
    <w:rsid w:val="005D5A3A"/>
    <w:rsid w:val="005D73CD"/>
    <w:rsid w:val="005E455A"/>
    <w:rsid w:val="005E77F4"/>
    <w:rsid w:val="005F240B"/>
    <w:rsid w:val="005F2C44"/>
    <w:rsid w:val="005F6539"/>
    <w:rsid w:val="005F7574"/>
    <w:rsid w:val="00600FD7"/>
    <w:rsid w:val="0060112B"/>
    <w:rsid w:val="00612F21"/>
    <w:rsid w:val="00614A4B"/>
    <w:rsid w:val="00617BD5"/>
    <w:rsid w:val="006202C7"/>
    <w:rsid w:val="006250F3"/>
    <w:rsid w:val="0063270B"/>
    <w:rsid w:val="00636857"/>
    <w:rsid w:val="00660E83"/>
    <w:rsid w:val="006611C0"/>
    <w:rsid w:val="0066445E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01F"/>
    <w:rsid w:val="006A2824"/>
    <w:rsid w:val="006A35D3"/>
    <w:rsid w:val="006A56B3"/>
    <w:rsid w:val="006B483F"/>
    <w:rsid w:val="006C010B"/>
    <w:rsid w:val="006C2C63"/>
    <w:rsid w:val="006D45D6"/>
    <w:rsid w:val="006D4F0A"/>
    <w:rsid w:val="006E2144"/>
    <w:rsid w:val="006F0CCC"/>
    <w:rsid w:val="006F2125"/>
    <w:rsid w:val="006F21BF"/>
    <w:rsid w:val="006F567E"/>
    <w:rsid w:val="006F7E64"/>
    <w:rsid w:val="00700EB3"/>
    <w:rsid w:val="0070186D"/>
    <w:rsid w:val="00705292"/>
    <w:rsid w:val="00706E1C"/>
    <w:rsid w:val="00711FD6"/>
    <w:rsid w:val="00713D09"/>
    <w:rsid w:val="00714725"/>
    <w:rsid w:val="00717601"/>
    <w:rsid w:val="00717C89"/>
    <w:rsid w:val="0072228B"/>
    <w:rsid w:val="00726886"/>
    <w:rsid w:val="00727659"/>
    <w:rsid w:val="00730EF9"/>
    <w:rsid w:val="0073274E"/>
    <w:rsid w:val="00733A64"/>
    <w:rsid w:val="007375A6"/>
    <w:rsid w:val="007409A7"/>
    <w:rsid w:val="00743E10"/>
    <w:rsid w:val="00743EF5"/>
    <w:rsid w:val="007461CA"/>
    <w:rsid w:val="00753B16"/>
    <w:rsid w:val="00753CE8"/>
    <w:rsid w:val="0076199C"/>
    <w:rsid w:val="00761B47"/>
    <w:rsid w:val="00765CCA"/>
    <w:rsid w:val="0077131E"/>
    <w:rsid w:val="00772A38"/>
    <w:rsid w:val="007738FC"/>
    <w:rsid w:val="0077462F"/>
    <w:rsid w:val="007748FF"/>
    <w:rsid w:val="00776DA5"/>
    <w:rsid w:val="00786193"/>
    <w:rsid w:val="0078685A"/>
    <w:rsid w:val="007955E9"/>
    <w:rsid w:val="007A7BAB"/>
    <w:rsid w:val="007A7DB9"/>
    <w:rsid w:val="007C0D9D"/>
    <w:rsid w:val="007D42D3"/>
    <w:rsid w:val="007D4516"/>
    <w:rsid w:val="007D65E0"/>
    <w:rsid w:val="007E0559"/>
    <w:rsid w:val="007E1914"/>
    <w:rsid w:val="007E3C55"/>
    <w:rsid w:val="007E5EA8"/>
    <w:rsid w:val="007E732E"/>
    <w:rsid w:val="007F2C1C"/>
    <w:rsid w:val="008010D1"/>
    <w:rsid w:val="008010D8"/>
    <w:rsid w:val="008047E6"/>
    <w:rsid w:val="00804931"/>
    <w:rsid w:val="00805AF4"/>
    <w:rsid w:val="00814AB7"/>
    <w:rsid w:val="00815085"/>
    <w:rsid w:val="0081790C"/>
    <w:rsid w:val="00820BF2"/>
    <w:rsid w:val="00823279"/>
    <w:rsid w:val="008234B3"/>
    <w:rsid w:val="00823C58"/>
    <w:rsid w:val="0082577D"/>
    <w:rsid w:val="00826037"/>
    <w:rsid w:val="0082609B"/>
    <w:rsid w:val="00826C5C"/>
    <w:rsid w:val="00830DBF"/>
    <w:rsid w:val="00831FD0"/>
    <w:rsid w:val="00850C07"/>
    <w:rsid w:val="00855A08"/>
    <w:rsid w:val="00855F25"/>
    <w:rsid w:val="00856D10"/>
    <w:rsid w:val="00857F2C"/>
    <w:rsid w:val="00860AF2"/>
    <w:rsid w:val="00863AA3"/>
    <w:rsid w:val="008660EF"/>
    <w:rsid w:val="0087148F"/>
    <w:rsid w:val="00872F7C"/>
    <w:rsid w:val="008759F5"/>
    <w:rsid w:val="0089014D"/>
    <w:rsid w:val="00891571"/>
    <w:rsid w:val="00894009"/>
    <w:rsid w:val="00894AD0"/>
    <w:rsid w:val="00897181"/>
    <w:rsid w:val="008A3418"/>
    <w:rsid w:val="008A56FE"/>
    <w:rsid w:val="008B471E"/>
    <w:rsid w:val="008B541C"/>
    <w:rsid w:val="008C7D72"/>
    <w:rsid w:val="008D02CA"/>
    <w:rsid w:val="008D16D8"/>
    <w:rsid w:val="008D5AB6"/>
    <w:rsid w:val="008E271A"/>
    <w:rsid w:val="008E53CF"/>
    <w:rsid w:val="008F0D2C"/>
    <w:rsid w:val="00906FC1"/>
    <w:rsid w:val="00914307"/>
    <w:rsid w:val="00915B85"/>
    <w:rsid w:val="00925A40"/>
    <w:rsid w:val="00940074"/>
    <w:rsid w:val="00941B4B"/>
    <w:rsid w:val="009444BD"/>
    <w:rsid w:val="0094492B"/>
    <w:rsid w:val="009505C9"/>
    <w:rsid w:val="009508F0"/>
    <w:rsid w:val="00960993"/>
    <w:rsid w:val="009666A0"/>
    <w:rsid w:val="00967301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5CEF"/>
    <w:rsid w:val="009A782B"/>
    <w:rsid w:val="009C2EC5"/>
    <w:rsid w:val="009C45DF"/>
    <w:rsid w:val="009C597A"/>
    <w:rsid w:val="009C5BD9"/>
    <w:rsid w:val="009C5D50"/>
    <w:rsid w:val="009D00C8"/>
    <w:rsid w:val="009D2A1D"/>
    <w:rsid w:val="009F2985"/>
    <w:rsid w:val="009F31C5"/>
    <w:rsid w:val="00A0477E"/>
    <w:rsid w:val="00A30405"/>
    <w:rsid w:val="00A313AB"/>
    <w:rsid w:val="00A333CC"/>
    <w:rsid w:val="00A3566D"/>
    <w:rsid w:val="00A40AFF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572E"/>
    <w:rsid w:val="00AA73F2"/>
    <w:rsid w:val="00AB678E"/>
    <w:rsid w:val="00AC39C6"/>
    <w:rsid w:val="00AC4193"/>
    <w:rsid w:val="00AD61F7"/>
    <w:rsid w:val="00AE1714"/>
    <w:rsid w:val="00AE23E3"/>
    <w:rsid w:val="00B000DE"/>
    <w:rsid w:val="00B01EA8"/>
    <w:rsid w:val="00B04577"/>
    <w:rsid w:val="00B07E3A"/>
    <w:rsid w:val="00B16CBD"/>
    <w:rsid w:val="00B20276"/>
    <w:rsid w:val="00B3430F"/>
    <w:rsid w:val="00B34808"/>
    <w:rsid w:val="00B36F05"/>
    <w:rsid w:val="00B4299A"/>
    <w:rsid w:val="00B437A2"/>
    <w:rsid w:val="00B454E1"/>
    <w:rsid w:val="00B52B45"/>
    <w:rsid w:val="00B66ED9"/>
    <w:rsid w:val="00B670CF"/>
    <w:rsid w:val="00B84D70"/>
    <w:rsid w:val="00B91E07"/>
    <w:rsid w:val="00B9278A"/>
    <w:rsid w:val="00BA3E73"/>
    <w:rsid w:val="00BB0649"/>
    <w:rsid w:val="00BC2F7E"/>
    <w:rsid w:val="00BC4666"/>
    <w:rsid w:val="00BC49D1"/>
    <w:rsid w:val="00BC4FE5"/>
    <w:rsid w:val="00BC77BA"/>
    <w:rsid w:val="00BD366F"/>
    <w:rsid w:val="00BD3747"/>
    <w:rsid w:val="00BD440C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21DA"/>
    <w:rsid w:val="00C17F3D"/>
    <w:rsid w:val="00C17FD8"/>
    <w:rsid w:val="00C217EC"/>
    <w:rsid w:val="00C25865"/>
    <w:rsid w:val="00C272D5"/>
    <w:rsid w:val="00C27912"/>
    <w:rsid w:val="00C33795"/>
    <w:rsid w:val="00C3481E"/>
    <w:rsid w:val="00C349E1"/>
    <w:rsid w:val="00C378FE"/>
    <w:rsid w:val="00C44BBE"/>
    <w:rsid w:val="00C45E34"/>
    <w:rsid w:val="00C47BB8"/>
    <w:rsid w:val="00C47EF9"/>
    <w:rsid w:val="00C608A1"/>
    <w:rsid w:val="00C60D33"/>
    <w:rsid w:val="00C63905"/>
    <w:rsid w:val="00C7071B"/>
    <w:rsid w:val="00C7083F"/>
    <w:rsid w:val="00C74724"/>
    <w:rsid w:val="00C75759"/>
    <w:rsid w:val="00C77564"/>
    <w:rsid w:val="00C839D1"/>
    <w:rsid w:val="00C842ED"/>
    <w:rsid w:val="00C84C36"/>
    <w:rsid w:val="00C87709"/>
    <w:rsid w:val="00C9317E"/>
    <w:rsid w:val="00C9795E"/>
    <w:rsid w:val="00CA3B3C"/>
    <w:rsid w:val="00CB444F"/>
    <w:rsid w:val="00CB7E9F"/>
    <w:rsid w:val="00CC2507"/>
    <w:rsid w:val="00CC2B9F"/>
    <w:rsid w:val="00CC3D70"/>
    <w:rsid w:val="00CC3DD4"/>
    <w:rsid w:val="00CC6F5F"/>
    <w:rsid w:val="00CE3E2E"/>
    <w:rsid w:val="00CE5328"/>
    <w:rsid w:val="00CE627E"/>
    <w:rsid w:val="00CF6CB5"/>
    <w:rsid w:val="00D01AA1"/>
    <w:rsid w:val="00D04664"/>
    <w:rsid w:val="00D0654D"/>
    <w:rsid w:val="00D06728"/>
    <w:rsid w:val="00D0782A"/>
    <w:rsid w:val="00D079EB"/>
    <w:rsid w:val="00D16A1F"/>
    <w:rsid w:val="00D17077"/>
    <w:rsid w:val="00D2326D"/>
    <w:rsid w:val="00D4004B"/>
    <w:rsid w:val="00D4375B"/>
    <w:rsid w:val="00D4382F"/>
    <w:rsid w:val="00D4582C"/>
    <w:rsid w:val="00D518B9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1ED0"/>
    <w:rsid w:val="00D82255"/>
    <w:rsid w:val="00D83434"/>
    <w:rsid w:val="00D864B8"/>
    <w:rsid w:val="00D878EC"/>
    <w:rsid w:val="00D9364F"/>
    <w:rsid w:val="00D94E33"/>
    <w:rsid w:val="00D95DC6"/>
    <w:rsid w:val="00D974A1"/>
    <w:rsid w:val="00D97AFF"/>
    <w:rsid w:val="00DA1D1C"/>
    <w:rsid w:val="00DA2BD4"/>
    <w:rsid w:val="00DB36C3"/>
    <w:rsid w:val="00DD5E9A"/>
    <w:rsid w:val="00DE0BDC"/>
    <w:rsid w:val="00DE17EB"/>
    <w:rsid w:val="00DE1B0C"/>
    <w:rsid w:val="00DF0CF8"/>
    <w:rsid w:val="00DF1994"/>
    <w:rsid w:val="00E008EB"/>
    <w:rsid w:val="00E014C8"/>
    <w:rsid w:val="00E04DDF"/>
    <w:rsid w:val="00E0703C"/>
    <w:rsid w:val="00E1342C"/>
    <w:rsid w:val="00E2067A"/>
    <w:rsid w:val="00E3043F"/>
    <w:rsid w:val="00E32D6C"/>
    <w:rsid w:val="00E3566B"/>
    <w:rsid w:val="00E4775A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0CF"/>
    <w:rsid w:val="00EA44D0"/>
    <w:rsid w:val="00EB4558"/>
    <w:rsid w:val="00EC4431"/>
    <w:rsid w:val="00EC771E"/>
    <w:rsid w:val="00ED22F4"/>
    <w:rsid w:val="00ED3984"/>
    <w:rsid w:val="00EE1A86"/>
    <w:rsid w:val="00EE2DA8"/>
    <w:rsid w:val="00EE53A0"/>
    <w:rsid w:val="00EF15D3"/>
    <w:rsid w:val="00EF4DE8"/>
    <w:rsid w:val="00EF5EBF"/>
    <w:rsid w:val="00EF6FC3"/>
    <w:rsid w:val="00F07280"/>
    <w:rsid w:val="00F1345D"/>
    <w:rsid w:val="00F13BBA"/>
    <w:rsid w:val="00F17EB0"/>
    <w:rsid w:val="00F214D6"/>
    <w:rsid w:val="00F22773"/>
    <w:rsid w:val="00F25336"/>
    <w:rsid w:val="00F25704"/>
    <w:rsid w:val="00F26024"/>
    <w:rsid w:val="00F321FA"/>
    <w:rsid w:val="00F34477"/>
    <w:rsid w:val="00F37F0E"/>
    <w:rsid w:val="00F40180"/>
    <w:rsid w:val="00F43BFC"/>
    <w:rsid w:val="00F47B06"/>
    <w:rsid w:val="00F52467"/>
    <w:rsid w:val="00F57F59"/>
    <w:rsid w:val="00F61C22"/>
    <w:rsid w:val="00F702EC"/>
    <w:rsid w:val="00F737BD"/>
    <w:rsid w:val="00F7717D"/>
    <w:rsid w:val="00F87B60"/>
    <w:rsid w:val="00F903AA"/>
    <w:rsid w:val="00F93A3A"/>
    <w:rsid w:val="00F95E68"/>
    <w:rsid w:val="00F96803"/>
    <w:rsid w:val="00F96A26"/>
    <w:rsid w:val="00FA0344"/>
    <w:rsid w:val="00FA2232"/>
    <w:rsid w:val="00FA6D8A"/>
    <w:rsid w:val="00FC08A7"/>
    <w:rsid w:val="00FC6DAE"/>
    <w:rsid w:val="00FD53D0"/>
    <w:rsid w:val="00FE13DB"/>
    <w:rsid w:val="00FE27F4"/>
    <w:rsid w:val="00FE6AD9"/>
    <w:rsid w:val="00FF12EA"/>
    <w:rsid w:val="00FF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08DD"/>
  <w15:docId w15:val="{881D348D-6974-4100-9ACA-127AD0A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styleId="Nerijeenospominjanje">
    <w:name w:val="Unresolved Mention"/>
    <w:basedOn w:val="Zadanifontodlomka"/>
    <w:uiPriority w:val="99"/>
    <w:semiHidden/>
    <w:unhideWhenUsed/>
    <w:rsid w:val="0042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lika-pisanic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3A9-BD85-4D55-B3FD-BD02802A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Općina Pisanica</cp:lastModifiedBy>
  <cp:revision>4</cp:revision>
  <cp:lastPrinted>2024-02-01T12:18:00Z</cp:lastPrinted>
  <dcterms:created xsi:type="dcterms:W3CDTF">2025-01-21T07:18:00Z</dcterms:created>
  <dcterms:modified xsi:type="dcterms:W3CDTF">2025-01-22T09:01:00Z</dcterms:modified>
</cp:coreProperties>
</file>